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815E4" w:rsidRPr="0024244A" w:rsidRDefault="002815E4" w:rsidP="002815E4">
      <w:pPr>
        <w:spacing w:line="276" w:lineRule="auto"/>
        <w:ind w:left="87" w:right="173" w:hanging="10"/>
        <w:jc w:val="center"/>
        <w:rPr>
          <w:rFonts w:ascii="Trebuchet MS" w:hAnsi="Trebuchet MS"/>
          <w:b/>
          <w:lang w:val="ro-RO"/>
        </w:rPr>
      </w:pPr>
      <w:r w:rsidRPr="0024244A">
        <w:rPr>
          <w:rFonts w:ascii="Trebuchet MS" w:hAnsi="Trebuchet MS"/>
          <w:b/>
          <w:lang w:val="ro-RO"/>
        </w:rPr>
        <w:t xml:space="preserve">Aviz de conformitate al Operatorului Regional/Local față de investițiile propuse spre finanțare prin Investiția </w:t>
      </w:r>
      <w:r w:rsidR="00C065CE" w:rsidRPr="0024244A">
        <w:rPr>
          <w:rFonts w:ascii="Trebuchet MS" w:hAnsi="Trebuchet MS"/>
          <w:b/>
          <w:lang w:val="ro-RO"/>
        </w:rPr>
        <w:t>2</w:t>
      </w:r>
      <w:r w:rsidRPr="0024244A">
        <w:rPr>
          <w:rFonts w:ascii="Trebuchet MS" w:hAnsi="Trebuchet MS"/>
          <w:b/>
          <w:lang w:val="ro-RO"/>
        </w:rPr>
        <w:t xml:space="preserve"> din Componenta 1 – </w:t>
      </w:r>
      <w:r w:rsidRPr="0024244A">
        <w:rPr>
          <w:rFonts w:ascii="Trebuchet MS" w:hAnsi="Trebuchet MS"/>
          <w:b/>
          <w:i/>
          <w:lang w:val="ro-RO"/>
        </w:rPr>
        <w:t>Managementul apei</w:t>
      </w:r>
      <w:r w:rsidRPr="0024244A">
        <w:rPr>
          <w:rFonts w:ascii="Trebuchet MS" w:hAnsi="Trebuchet MS"/>
          <w:b/>
          <w:lang w:val="ro-RO"/>
        </w:rPr>
        <w:t xml:space="preserve"> din Planul Național de Redresare și Reziliență</w:t>
      </w:r>
    </w:p>
    <w:p w:rsidR="002815E4" w:rsidRPr="0024244A" w:rsidRDefault="002815E4" w:rsidP="002815E4">
      <w:pPr>
        <w:spacing w:line="276" w:lineRule="auto"/>
        <w:ind w:right="100"/>
        <w:jc w:val="both"/>
        <w:rPr>
          <w:rFonts w:ascii="Trebuchet MS" w:hAnsi="Trebuchet MS"/>
          <w:lang w:val="ro-RO"/>
        </w:rPr>
      </w:pPr>
      <w:r w:rsidRPr="0024244A">
        <w:rPr>
          <w:rFonts w:ascii="Trebuchet MS" w:hAnsi="Trebuchet MS"/>
          <w:lang w:val="ro-RO"/>
        </w:rPr>
        <w:t xml:space="preserve">SC ……………………….SA, în calitate de Operator Regional/Local din județul/regiunea……………, în urma analizării </w:t>
      </w:r>
      <w:r w:rsidR="0024244A" w:rsidRPr="0024244A">
        <w:rPr>
          <w:rFonts w:ascii="Trebuchet MS" w:hAnsi="Trebuchet MS"/>
          <w:lang w:val="ro-RO"/>
        </w:rPr>
        <w:t>documentației</w:t>
      </w:r>
      <w:r w:rsidRPr="0024244A">
        <w:rPr>
          <w:rFonts w:ascii="Trebuchet MS" w:hAnsi="Trebuchet MS"/>
          <w:lang w:val="ro-RO"/>
        </w:rPr>
        <w:t xml:space="preserve"> aferente, confirm următoarele:</w:t>
      </w:r>
    </w:p>
    <w:p w:rsidR="002815E4" w:rsidRPr="0024244A" w:rsidRDefault="002815E4" w:rsidP="002815E4">
      <w:pPr>
        <w:pStyle w:val="ListParagraph"/>
        <w:numPr>
          <w:ilvl w:val="0"/>
          <w:numId w:val="4"/>
        </w:numPr>
        <w:tabs>
          <w:tab w:val="clear" w:pos="720"/>
          <w:tab w:val="num" w:pos="426"/>
        </w:tabs>
        <w:spacing w:after="201" w:line="276" w:lineRule="auto"/>
        <w:ind w:left="284" w:right="-46" w:hanging="284"/>
        <w:jc w:val="both"/>
        <w:rPr>
          <w:rFonts w:ascii="Trebuchet MS" w:hAnsi="Trebuchet MS"/>
          <w:lang w:val="ro-RO"/>
        </w:rPr>
      </w:pPr>
      <w:r w:rsidRPr="0024244A">
        <w:rPr>
          <w:rFonts w:ascii="Trebuchet MS" w:hAnsi="Trebuchet MS"/>
          <w:lang w:val="ro-RO"/>
        </w:rPr>
        <w:t>……………………….......(localitatea/localitățile) pentru care . . . (UAT/ADI), în calitate de Solicitant</w:t>
      </w:r>
      <w:r w:rsidR="001F722B" w:rsidRPr="0024244A">
        <w:rPr>
          <w:rFonts w:ascii="Trebuchet MS" w:hAnsi="Trebuchet MS"/>
          <w:lang w:val="ro-RO"/>
        </w:rPr>
        <w:t>/ Partener</w:t>
      </w:r>
      <w:r w:rsidRPr="0024244A">
        <w:rPr>
          <w:rFonts w:ascii="Trebuchet MS" w:hAnsi="Trebuchet MS"/>
          <w:lang w:val="ro-RO"/>
        </w:rPr>
        <w:t xml:space="preserve">, a elaborat proiectul . . .. . . . . . . . . . în vederea </w:t>
      </w:r>
      <w:r w:rsidR="0024244A" w:rsidRPr="0024244A">
        <w:rPr>
          <w:rFonts w:ascii="Trebuchet MS" w:hAnsi="Trebuchet MS"/>
          <w:lang w:val="ro-RO"/>
        </w:rPr>
        <w:t>obținerii</w:t>
      </w:r>
      <w:r w:rsidRPr="0024244A">
        <w:rPr>
          <w:rFonts w:ascii="Trebuchet MS" w:hAnsi="Trebuchet MS"/>
          <w:lang w:val="ro-RO"/>
        </w:rPr>
        <w:t xml:space="preserve"> finanțării prin Investiția </w:t>
      </w:r>
      <w:r w:rsidR="00C065CE" w:rsidRPr="0024244A">
        <w:rPr>
          <w:rFonts w:ascii="Trebuchet MS" w:hAnsi="Trebuchet MS"/>
          <w:lang w:val="ro-RO"/>
        </w:rPr>
        <w:t>2</w:t>
      </w:r>
      <w:r w:rsidRPr="0024244A">
        <w:rPr>
          <w:rFonts w:ascii="Trebuchet MS" w:hAnsi="Trebuchet MS"/>
          <w:lang w:val="ro-RO"/>
        </w:rPr>
        <w:t xml:space="preserve"> din Componenta 1 – Managementul apei din Planul Național de Redresare și Reziliență face/fac parte din aglomerarea . . . . . . . . . . . . . având </w:t>
      </w:r>
      <w:r w:rsidR="00C065CE" w:rsidRPr="0024244A">
        <w:rPr>
          <w:rFonts w:ascii="Trebuchet MS" w:hAnsi="Trebuchet MS"/>
          <w:lang w:val="ro-RO"/>
        </w:rPr>
        <w:t xml:space="preserve">sub </w:t>
      </w:r>
      <w:r w:rsidR="00362535" w:rsidRPr="0024244A">
        <w:rPr>
          <w:rFonts w:ascii="Trebuchet MS" w:hAnsi="Trebuchet MS"/>
          <w:lang w:val="ro-RO"/>
        </w:rPr>
        <w:t xml:space="preserve">2.000 </w:t>
      </w:r>
      <w:proofErr w:type="spellStart"/>
      <w:r w:rsidR="00362535" w:rsidRPr="0024244A">
        <w:rPr>
          <w:rFonts w:ascii="Trebuchet MS" w:hAnsi="Trebuchet MS"/>
          <w:lang w:val="ro-RO"/>
        </w:rPr>
        <w:t>l</w:t>
      </w:r>
      <w:r w:rsidRPr="0024244A">
        <w:rPr>
          <w:rFonts w:ascii="Trebuchet MS" w:hAnsi="Trebuchet MS"/>
          <w:lang w:val="ro-RO"/>
        </w:rPr>
        <w:t>.e</w:t>
      </w:r>
      <w:proofErr w:type="spellEnd"/>
      <w:r w:rsidRPr="0024244A">
        <w:rPr>
          <w:rFonts w:ascii="Trebuchet MS" w:hAnsi="Trebuchet MS"/>
          <w:lang w:val="ro-RO"/>
        </w:rPr>
        <w:t>., în conformitate cu Master Planul aprobat.</w:t>
      </w:r>
    </w:p>
    <w:p w:rsidR="002815E4" w:rsidRPr="0024244A" w:rsidRDefault="002815E4" w:rsidP="00F41159">
      <w:pPr>
        <w:spacing w:after="0" w:line="276" w:lineRule="auto"/>
        <w:ind w:left="456" w:hanging="10"/>
        <w:jc w:val="both"/>
        <w:rPr>
          <w:rFonts w:ascii="Trebuchet MS" w:eastAsia="Calibri" w:hAnsi="Trebuchet MS"/>
          <w:i/>
          <w:lang w:val="ro-RO"/>
        </w:rPr>
      </w:pPr>
      <w:r w:rsidRPr="0024244A">
        <w:rPr>
          <w:rFonts w:ascii="Trebuchet MS" w:eastAsia="Calibri" w:hAnsi="Trebuchet MS"/>
          <w:i/>
          <w:lang w:val="ro-RO"/>
        </w:rPr>
        <w:t>*se va menționa aglomerarea și eventualele i</w:t>
      </w:r>
      <w:r w:rsidR="001F722B" w:rsidRPr="0024244A">
        <w:rPr>
          <w:rFonts w:ascii="Trebuchet MS" w:eastAsia="Calibri" w:hAnsi="Trebuchet MS"/>
          <w:i/>
          <w:lang w:val="ro-RO"/>
        </w:rPr>
        <w:t>nvestiții derulate de operator</w:t>
      </w:r>
      <w:r w:rsidRPr="0024244A">
        <w:rPr>
          <w:rFonts w:ascii="Trebuchet MS" w:eastAsia="Calibri" w:hAnsi="Trebuchet MS"/>
          <w:i/>
          <w:lang w:val="ro-RO"/>
        </w:rPr>
        <w:t xml:space="preserve"> în respectiva localitate/ respectivele localități, dacă este cazul.</w:t>
      </w:r>
    </w:p>
    <w:p w:rsidR="00F41159" w:rsidRPr="0024244A" w:rsidRDefault="00F41159" w:rsidP="00F41159">
      <w:pPr>
        <w:spacing w:after="516" w:line="276" w:lineRule="auto"/>
        <w:ind w:left="456" w:hanging="10"/>
        <w:jc w:val="both"/>
        <w:rPr>
          <w:rFonts w:ascii="Trebuchet MS" w:eastAsia="Calibri" w:hAnsi="Trebuchet MS"/>
          <w:i/>
          <w:lang w:val="ro-RO"/>
        </w:rPr>
      </w:pPr>
      <w:r w:rsidRPr="0024244A">
        <w:rPr>
          <w:rFonts w:ascii="Trebuchet MS" w:eastAsia="Calibri" w:hAnsi="Trebuchet MS"/>
          <w:i/>
          <w:lang w:val="ro-RO"/>
        </w:rPr>
        <w:t>……………………………………………………………………………</w:t>
      </w:r>
    </w:p>
    <w:p w:rsidR="002815E4" w:rsidRPr="0024244A" w:rsidRDefault="002815E4" w:rsidP="002815E4">
      <w:pPr>
        <w:pStyle w:val="ListParagraph"/>
        <w:numPr>
          <w:ilvl w:val="0"/>
          <w:numId w:val="4"/>
        </w:numPr>
        <w:tabs>
          <w:tab w:val="clear" w:pos="720"/>
          <w:tab w:val="num" w:pos="426"/>
        </w:tabs>
        <w:spacing w:after="201" w:line="276" w:lineRule="auto"/>
        <w:ind w:left="284" w:right="-46" w:hanging="284"/>
        <w:jc w:val="both"/>
        <w:rPr>
          <w:rFonts w:ascii="Trebuchet MS" w:hAnsi="Trebuchet MS"/>
          <w:lang w:val="ro-RO"/>
        </w:rPr>
      </w:pPr>
      <w:r w:rsidRPr="0024244A">
        <w:rPr>
          <w:rFonts w:ascii="Trebuchet MS" w:hAnsi="Trebuchet MS"/>
          <w:lang w:val="ro-RO"/>
        </w:rPr>
        <w:t>Soluția tehnică prezentată în documentația transmisă spre avizare asigură funcționalitatea și compatibilitatea investiției cu sistemele de apă/apă uzată proiectate/ implementate la nivel regional prin alte programe finanțate prin fonduri publice de către operator și</w:t>
      </w:r>
      <w:r w:rsidR="00C065CE" w:rsidRPr="0024244A">
        <w:rPr>
          <w:rFonts w:ascii="Trebuchet MS" w:hAnsi="Trebuchet MS"/>
          <w:lang w:val="ro-RO"/>
        </w:rPr>
        <w:t xml:space="preserve">, unde este cazul, </w:t>
      </w:r>
      <w:r w:rsidRPr="0024244A">
        <w:rPr>
          <w:rFonts w:ascii="Trebuchet MS" w:hAnsi="Trebuchet MS"/>
          <w:lang w:val="ro-RO"/>
        </w:rPr>
        <w:t>permite ulterior, preluarea în operare, de către acesta, a investiției realizate prin PNRR, dacă va fi cazul:</w:t>
      </w:r>
    </w:p>
    <w:p w:rsidR="002815E4" w:rsidRPr="0024244A" w:rsidRDefault="002815E4" w:rsidP="002815E4">
      <w:pPr>
        <w:pStyle w:val="ListParagraph"/>
        <w:numPr>
          <w:ilvl w:val="0"/>
          <w:numId w:val="3"/>
        </w:numPr>
        <w:spacing w:after="3" w:line="276" w:lineRule="auto"/>
        <w:ind w:left="709" w:right="14"/>
        <w:jc w:val="both"/>
        <w:rPr>
          <w:rFonts w:ascii="Trebuchet MS" w:hAnsi="Trebuchet MS"/>
          <w:lang w:val="ro-RO"/>
        </w:rPr>
      </w:pPr>
      <w:r w:rsidRPr="0024244A">
        <w:rPr>
          <w:rFonts w:ascii="Trebuchet MS" w:hAnsi="Trebuchet MS"/>
          <w:lang w:val="ro-RO"/>
        </w:rPr>
        <w:t>Da</w:t>
      </w:r>
    </w:p>
    <w:p w:rsidR="002815E4" w:rsidRPr="0024244A" w:rsidRDefault="002815E4" w:rsidP="002815E4">
      <w:pPr>
        <w:pStyle w:val="ListParagraph"/>
        <w:numPr>
          <w:ilvl w:val="0"/>
          <w:numId w:val="3"/>
        </w:numPr>
        <w:spacing w:after="207" w:line="276" w:lineRule="auto"/>
        <w:ind w:left="709" w:right="14"/>
        <w:jc w:val="both"/>
        <w:rPr>
          <w:rFonts w:ascii="Trebuchet MS" w:hAnsi="Trebuchet MS"/>
          <w:lang w:val="ro-RO"/>
        </w:rPr>
      </w:pPr>
      <w:r w:rsidRPr="0024244A">
        <w:rPr>
          <w:rFonts w:ascii="Trebuchet MS" w:hAnsi="Trebuchet MS"/>
          <w:lang w:val="ro-RO"/>
        </w:rPr>
        <w:t>Nu</w:t>
      </w:r>
    </w:p>
    <w:p w:rsidR="002815E4" w:rsidRPr="0024244A" w:rsidRDefault="002815E4" w:rsidP="002815E4">
      <w:pPr>
        <w:spacing w:line="276" w:lineRule="auto"/>
        <w:ind w:left="456" w:hanging="10"/>
        <w:jc w:val="both"/>
        <w:rPr>
          <w:rFonts w:ascii="Trebuchet MS" w:hAnsi="Trebuchet MS"/>
          <w:i/>
          <w:lang w:val="ro-RO"/>
        </w:rPr>
      </w:pPr>
      <w:r w:rsidRPr="0024244A">
        <w:rPr>
          <w:rFonts w:ascii="Trebuchet MS" w:eastAsia="Calibri" w:hAnsi="Trebuchet MS"/>
          <w:i/>
          <w:lang w:val="ro-RO"/>
        </w:rPr>
        <w:t>Indiferent de răspuns, operatorul regional va explica răspunsul din punct de vedere</w:t>
      </w:r>
      <w:r w:rsidR="00C065CE" w:rsidRPr="0024244A">
        <w:rPr>
          <w:rFonts w:ascii="Trebuchet MS" w:hAnsi="Trebuchet MS"/>
          <w:i/>
          <w:noProof/>
          <w:lang w:val="ro-RO"/>
        </w:rPr>
        <w:t xml:space="preserve"> tehnic. </w:t>
      </w:r>
      <w:r w:rsidRPr="0024244A">
        <w:rPr>
          <w:rFonts w:ascii="Trebuchet MS" w:hAnsi="Trebuchet MS"/>
          <w:i/>
          <w:noProof/>
          <w:lang w:val="ro-RO"/>
        </w:rPr>
        <w:t>………………………………………………………………….</w:t>
      </w:r>
    </w:p>
    <w:p w:rsidR="002815E4" w:rsidRPr="0024244A" w:rsidRDefault="002815E4" w:rsidP="002815E4">
      <w:pPr>
        <w:pStyle w:val="ListParagraph"/>
        <w:numPr>
          <w:ilvl w:val="0"/>
          <w:numId w:val="4"/>
        </w:numPr>
        <w:tabs>
          <w:tab w:val="clear" w:pos="720"/>
          <w:tab w:val="num" w:pos="426"/>
        </w:tabs>
        <w:spacing w:after="201" w:line="276" w:lineRule="auto"/>
        <w:ind w:left="284" w:right="5537" w:hanging="284"/>
        <w:rPr>
          <w:rFonts w:ascii="Trebuchet MS" w:hAnsi="Trebuchet MS"/>
          <w:lang w:val="ro-RO"/>
        </w:rPr>
      </w:pPr>
      <w:r w:rsidRPr="0024244A">
        <w:rPr>
          <w:rFonts w:ascii="Trebuchet MS" w:hAnsi="Trebuchet MS"/>
          <w:lang w:val="ro-RO"/>
        </w:rPr>
        <w:t>Investiția propusă spre finanțare:</w:t>
      </w:r>
    </w:p>
    <w:p w:rsidR="002815E4" w:rsidRPr="0024244A" w:rsidRDefault="002815E4" w:rsidP="002815E4">
      <w:pPr>
        <w:pStyle w:val="ListParagraph"/>
        <w:numPr>
          <w:ilvl w:val="0"/>
          <w:numId w:val="5"/>
        </w:numPr>
        <w:spacing w:after="201" w:line="276" w:lineRule="auto"/>
        <w:ind w:right="5537"/>
        <w:rPr>
          <w:rFonts w:ascii="Trebuchet MS" w:hAnsi="Trebuchet MS"/>
          <w:lang w:val="ro-RO"/>
        </w:rPr>
      </w:pPr>
      <w:r w:rsidRPr="0024244A">
        <w:rPr>
          <w:rFonts w:ascii="Trebuchet MS" w:hAnsi="Trebuchet MS"/>
          <w:lang w:val="ro-RO"/>
        </w:rPr>
        <w:t xml:space="preserve">este </w:t>
      </w:r>
    </w:p>
    <w:p w:rsidR="002815E4" w:rsidRPr="0024244A" w:rsidRDefault="002815E4" w:rsidP="002815E4">
      <w:pPr>
        <w:pStyle w:val="ListParagraph"/>
        <w:numPr>
          <w:ilvl w:val="0"/>
          <w:numId w:val="5"/>
        </w:numPr>
        <w:spacing w:after="201" w:line="276" w:lineRule="auto"/>
        <w:ind w:right="5537"/>
        <w:rPr>
          <w:rFonts w:ascii="Trebuchet MS" w:hAnsi="Trebuchet MS"/>
          <w:lang w:val="ro-RO"/>
        </w:rPr>
      </w:pPr>
      <w:r w:rsidRPr="0024244A">
        <w:rPr>
          <w:rFonts w:ascii="Trebuchet MS" w:hAnsi="Trebuchet MS"/>
          <w:lang w:val="ro-RO"/>
        </w:rPr>
        <w:t>nu este</w:t>
      </w:r>
    </w:p>
    <w:p w:rsidR="002815E4" w:rsidRPr="0024244A" w:rsidRDefault="002815E4" w:rsidP="002815E4">
      <w:pPr>
        <w:spacing w:after="170" w:line="276" w:lineRule="auto"/>
        <w:ind w:left="471" w:right="14" w:hanging="10"/>
        <w:jc w:val="both"/>
        <w:rPr>
          <w:rFonts w:ascii="Trebuchet MS" w:hAnsi="Trebuchet MS"/>
          <w:lang w:val="ro-RO"/>
        </w:rPr>
      </w:pPr>
      <w:r w:rsidRPr="0024244A">
        <w:rPr>
          <w:rFonts w:ascii="Trebuchet MS" w:hAnsi="Trebuchet MS"/>
          <w:lang w:val="ro-RO"/>
        </w:rPr>
        <w:t>cuprinsă în Master Planul aprobat pentru apă/apă uzată;</w:t>
      </w:r>
    </w:p>
    <w:p w:rsidR="002815E4" w:rsidRPr="0024244A" w:rsidRDefault="002815E4" w:rsidP="002815E4">
      <w:pPr>
        <w:spacing w:after="125" w:line="276" w:lineRule="auto"/>
        <w:ind w:left="456" w:hanging="10"/>
        <w:jc w:val="both"/>
        <w:rPr>
          <w:rFonts w:ascii="Trebuchet MS" w:eastAsia="Calibri" w:hAnsi="Trebuchet MS"/>
          <w:i/>
          <w:lang w:val="ro-RO"/>
        </w:rPr>
      </w:pPr>
      <w:r w:rsidRPr="0024244A">
        <w:rPr>
          <w:rFonts w:ascii="Trebuchet MS" w:eastAsia="Calibri" w:hAnsi="Trebuchet MS"/>
          <w:i/>
          <w:lang w:val="ro-RO"/>
        </w:rPr>
        <w:t>In cazul răspunsului negativ, operatorul regional va analiza oportunitatea investiției și va propune, după caz, actualizarea Master Planului. Avizul va rămâne, însă, negativ, până la actualizarea Master Planului. Se va justifica răspunsul</w:t>
      </w:r>
    </w:p>
    <w:p w:rsidR="002815E4" w:rsidRPr="0024244A" w:rsidRDefault="002815E4" w:rsidP="002815E4">
      <w:pPr>
        <w:spacing w:after="125" w:line="276" w:lineRule="auto"/>
        <w:ind w:left="456" w:hanging="10"/>
        <w:jc w:val="both"/>
        <w:rPr>
          <w:rFonts w:ascii="Trebuchet MS" w:hAnsi="Trebuchet MS"/>
          <w:i/>
          <w:lang w:val="ro-RO"/>
        </w:rPr>
      </w:pPr>
      <w:r w:rsidRPr="0024244A">
        <w:rPr>
          <w:rFonts w:ascii="Trebuchet MS" w:hAnsi="Trebuchet MS"/>
          <w:i/>
          <w:noProof/>
          <w:lang w:val="ro-RO"/>
        </w:rPr>
        <w:t>………………………………………………………………….</w:t>
      </w:r>
    </w:p>
    <w:p w:rsidR="002815E4" w:rsidRPr="0024244A" w:rsidRDefault="002815E4" w:rsidP="002815E4">
      <w:pPr>
        <w:spacing w:after="125" w:line="276" w:lineRule="auto"/>
        <w:ind w:left="456" w:hanging="10"/>
        <w:jc w:val="both"/>
        <w:rPr>
          <w:rFonts w:ascii="Trebuchet MS" w:eastAsia="Calibri" w:hAnsi="Trebuchet MS"/>
          <w:i/>
          <w:lang w:val="ro-RO"/>
        </w:rPr>
      </w:pPr>
    </w:p>
    <w:p w:rsidR="00F41159" w:rsidRPr="0024244A" w:rsidRDefault="00F41159" w:rsidP="001F722B">
      <w:pPr>
        <w:pStyle w:val="ListParagraph"/>
        <w:numPr>
          <w:ilvl w:val="0"/>
          <w:numId w:val="7"/>
        </w:numPr>
        <w:spacing w:after="335" w:line="276" w:lineRule="auto"/>
        <w:ind w:right="14"/>
        <w:jc w:val="both"/>
        <w:rPr>
          <w:rFonts w:ascii="Trebuchet MS" w:hAnsi="Trebuchet MS"/>
          <w:lang w:val="ro-RO"/>
        </w:rPr>
      </w:pPr>
      <w:r w:rsidRPr="0024244A">
        <w:rPr>
          <w:rFonts w:ascii="Trebuchet MS" w:hAnsi="Trebuchet MS"/>
          <w:lang w:val="ro-RO"/>
        </w:rPr>
        <w:t>………………………………… (UAT/ADI) beneficiază de investiții finanțate prin POIM 2014-2020/ PODD 2021-2027/ PNDR 2014-2020.</w:t>
      </w:r>
    </w:p>
    <w:p w:rsidR="002815E4" w:rsidRPr="0024244A" w:rsidRDefault="002815E4" w:rsidP="002815E4">
      <w:pPr>
        <w:pStyle w:val="Heading1"/>
        <w:numPr>
          <w:ilvl w:val="0"/>
          <w:numId w:val="6"/>
        </w:numPr>
        <w:spacing w:line="276" w:lineRule="auto"/>
        <w:rPr>
          <w:rFonts w:ascii="Trebuchet MS" w:hAnsi="Trebuchet MS"/>
          <w:sz w:val="22"/>
          <w:lang w:val="ro-RO"/>
        </w:rPr>
      </w:pPr>
      <w:r w:rsidRPr="0024244A">
        <w:rPr>
          <w:rFonts w:ascii="Trebuchet MS" w:hAnsi="Trebuchet MS"/>
          <w:noProof/>
          <w:sz w:val="22"/>
          <w:lang w:val="ro-RO"/>
        </w:rPr>
        <w:lastRenderedPageBreak/>
        <w:drawing>
          <wp:anchor distT="0" distB="0" distL="114300" distR="114300" simplePos="0" relativeHeight="251659264" behindDoc="0" locked="0" layoutInCell="1" allowOverlap="0" wp14:anchorId="2F2DC85E" wp14:editId="0A6C9B10">
            <wp:simplePos x="0" y="0"/>
            <wp:positionH relativeFrom="page">
              <wp:posOffset>4862974</wp:posOffset>
            </wp:positionH>
            <wp:positionV relativeFrom="page">
              <wp:posOffset>9321670</wp:posOffset>
            </wp:positionV>
            <wp:extent cx="1255353" cy="1097384"/>
            <wp:effectExtent l="0" t="0" r="0" b="0"/>
            <wp:wrapTopAndBottom/>
            <wp:docPr id="17952" name="Picture 17952"/>
            <wp:cNvGraphicFramePr/>
            <a:graphic xmlns:a="http://schemas.openxmlformats.org/drawingml/2006/main">
              <a:graphicData uri="http://schemas.openxmlformats.org/drawingml/2006/picture">
                <pic:pic xmlns:pic="http://schemas.openxmlformats.org/drawingml/2006/picture">
                  <pic:nvPicPr>
                    <pic:cNvPr id="17952" name="Picture 17952"/>
                    <pic:cNvPicPr/>
                  </pic:nvPicPr>
                  <pic:blipFill>
                    <a:blip r:embed="rId7"/>
                    <a:stretch>
                      <a:fillRect/>
                    </a:stretch>
                  </pic:blipFill>
                  <pic:spPr>
                    <a:xfrm>
                      <a:off x="0" y="0"/>
                      <a:ext cx="1255353" cy="1097384"/>
                    </a:xfrm>
                    <a:prstGeom prst="rect">
                      <a:avLst/>
                    </a:prstGeom>
                  </pic:spPr>
                </pic:pic>
              </a:graphicData>
            </a:graphic>
          </wp:anchor>
        </w:drawing>
      </w:r>
      <w:r w:rsidRPr="0024244A">
        <w:rPr>
          <w:rFonts w:ascii="Trebuchet MS" w:hAnsi="Trebuchet MS"/>
          <w:noProof/>
          <w:sz w:val="22"/>
          <w:lang w:val="ro-RO"/>
        </w:rPr>
        <w:drawing>
          <wp:anchor distT="0" distB="0" distL="114300" distR="114300" simplePos="0" relativeHeight="251660288" behindDoc="0" locked="0" layoutInCell="1" allowOverlap="0" wp14:anchorId="03857149" wp14:editId="3157A109">
            <wp:simplePos x="0" y="0"/>
            <wp:positionH relativeFrom="page">
              <wp:posOffset>2486332</wp:posOffset>
            </wp:positionH>
            <wp:positionV relativeFrom="page">
              <wp:posOffset>9425312</wp:posOffset>
            </wp:positionV>
            <wp:extent cx="1054254" cy="1048612"/>
            <wp:effectExtent l="0" t="0" r="0" b="0"/>
            <wp:wrapTopAndBottom/>
            <wp:docPr id="17954" name="Picture 17954"/>
            <wp:cNvGraphicFramePr/>
            <a:graphic xmlns:a="http://schemas.openxmlformats.org/drawingml/2006/main">
              <a:graphicData uri="http://schemas.openxmlformats.org/drawingml/2006/picture">
                <pic:pic xmlns:pic="http://schemas.openxmlformats.org/drawingml/2006/picture">
                  <pic:nvPicPr>
                    <pic:cNvPr id="17954" name="Picture 17954"/>
                    <pic:cNvPicPr/>
                  </pic:nvPicPr>
                  <pic:blipFill>
                    <a:blip r:embed="rId8"/>
                    <a:stretch>
                      <a:fillRect/>
                    </a:stretch>
                  </pic:blipFill>
                  <pic:spPr>
                    <a:xfrm>
                      <a:off x="0" y="0"/>
                      <a:ext cx="1054254" cy="1048612"/>
                    </a:xfrm>
                    <a:prstGeom prst="rect">
                      <a:avLst/>
                    </a:prstGeom>
                  </pic:spPr>
                </pic:pic>
              </a:graphicData>
            </a:graphic>
          </wp:anchor>
        </w:drawing>
      </w:r>
      <w:r w:rsidRPr="0024244A">
        <w:rPr>
          <w:rFonts w:ascii="Trebuchet MS" w:hAnsi="Trebuchet MS"/>
          <w:noProof/>
          <w:sz w:val="22"/>
          <w:lang w:val="ro-RO"/>
        </w:rPr>
        <w:drawing>
          <wp:anchor distT="0" distB="0" distL="114300" distR="114300" simplePos="0" relativeHeight="251661312" behindDoc="0" locked="0" layoutInCell="1" allowOverlap="0" wp14:anchorId="09C9B3DC" wp14:editId="1A05AD61">
            <wp:simplePos x="0" y="0"/>
            <wp:positionH relativeFrom="page">
              <wp:posOffset>676429</wp:posOffset>
            </wp:positionH>
            <wp:positionV relativeFrom="page">
              <wp:posOffset>9199738</wp:posOffset>
            </wp:positionV>
            <wp:extent cx="1291918" cy="1280282"/>
            <wp:effectExtent l="0" t="0" r="0" b="0"/>
            <wp:wrapTopAndBottom/>
            <wp:docPr id="80282" name="Picture 80282"/>
            <wp:cNvGraphicFramePr/>
            <a:graphic xmlns:a="http://schemas.openxmlformats.org/drawingml/2006/main">
              <a:graphicData uri="http://schemas.openxmlformats.org/drawingml/2006/picture">
                <pic:pic xmlns:pic="http://schemas.openxmlformats.org/drawingml/2006/picture">
                  <pic:nvPicPr>
                    <pic:cNvPr id="80282" name="Picture 80282"/>
                    <pic:cNvPicPr/>
                  </pic:nvPicPr>
                  <pic:blipFill>
                    <a:blip r:embed="rId9"/>
                    <a:stretch>
                      <a:fillRect/>
                    </a:stretch>
                  </pic:blipFill>
                  <pic:spPr>
                    <a:xfrm>
                      <a:off x="0" y="0"/>
                      <a:ext cx="1291918" cy="1280282"/>
                    </a:xfrm>
                    <a:prstGeom prst="rect">
                      <a:avLst/>
                    </a:prstGeom>
                  </pic:spPr>
                </pic:pic>
              </a:graphicData>
            </a:graphic>
          </wp:anchor>
        </w:drawing>
      </w:r>
      <w:r w:rsidRPr="0024244A">
        <w:rPr>
          <w:rFonts w:ascii="Trebuchet MS" w:hAnsi="Trebuchet MS"/>
          <w:sz w:val="22"/>
          <w:lang w:val="ro-RO"/>
        </w:rPr>
        <w:t>Da</w:t>
      </w:r>
    </w:p>
    <w:p w:rsidR="002815E4" w:rsidRPr="0024244A" w:rsidRDefault="002815E4" w:rsidP="002815E4">
      <w:pPr>
        <w:pStyle w:val="ListParagraph"/>
        <w:numPr>
          <w:ilvl w:val="0"/>
          <w:numId w:val="6"/>
        </w:numPr>
        <w:spacing w:after="274" w:line="276" w:lineRule="auto"/>
        <w:ind w:right="100"/>
        <w:jc w:val="both"/>
        <w:rPr>
          <w:rFonts w:ascii="Trebuchet MS" w:hAnsi="Trebuchet MS"/>
          <w:lang w:val="ro-RO"/>
        </w:rPr>
      </w:pPr>
      <w:r w:rsidRPr="0024244A">
        <w:rPr>
          <w:rFonts w:ascii="Trebuchet MS" w:hAnsi="Trebuchet MS"/>
          <w:lang w:val="ro-RO"/>
        </w:rPr>
        <w:t>Nu</w:t>
      </w:r>
    </w:p>
    <w:p w:rsidR="002815E4" w:rsidRPr="0024244A" w:rsidRDefault="002815E4" w:rsidP="002815E4">
      <w:pPr>
        <w:spacing w:after="0" w:line="276" w:lineRule="auto"/>
        <w:ind w:left="38" w:firstLine="672"/>
        <w:jc w:val="both"/>
        <w:rPr>
          <w:rFonts w:ascii="Trebuchet MS" w:hAnsi="Trebuchet MS"/>
          <w:i/>
          <w:lang w:val="ro-RO"/>
        </w:rPr>
      </w:pPr>
      <w:r w:rsidRPr="0024244A">
        <w:rPr>
          <w:rFonts w:ascii="Trebuchet MS" w:hAnsi="Trebuchet MS"/>
          <w:i/>
          <w:lang w:val="ro-RO"/>
        </w:rPr>
        <w:t>In cazul răspunsului afirmativ, operatorul regional va explicita complementaritatea investițiilor.</w:t>
      </w:r>
    </w:p>
    <w:p w:rsidR="002815E4" w:rsidRPr="0024244A" w:rsidRDefault="002815E4" w:rsidP="002815E4">
      <w:pPr>
        <w:spacing w:after="125" w:line="276" w:lineRule="auto"/>
        <w:ind w:left="456" w:hanging="10"/>
        <w:jc w:val="both"/>
        <w:rPr>
          <w:rFonts w:ascii="Trebuchet MS" w:hAnsi="Trebuchet MS"/>
          <w:i/>
          <w:lang w:val="ro-RO"/>
        </w:rPr>
      </w:pPr>
      <w:r w:rsidRPr="0024244A">
        <w:rPr>
          <w:rFonts w:ascii="Trebuchet MS" w:hAnsi="Trebuchet MS"/>
          <w:i/>
          <w:noProof/>
          <w:lang w:val="ro-RO"/>
        </w:rPr>
        <w:t>………………………………………………………………….</w:t>
      </w:r>
    </w:p>
    <w:p w:rsidR="002815E4" w:rsidRPr="0024244A" w:rsidRDefault="002815E4" w:rsidP="002815E4">
      <w:pPr>
        <w:spacing w:after="554" w:line="276" w:lineRule="auto"/>
        <w:ind w:left="38" w:firstLine="672"/>
        <w:jc w:val="both"/>
        <w:rPr>
          <w:rFonts w:ascii="Trebuchet MS" w:hAnsi="Trebuchet MS"/>
          <w:i/>
          <w:lang w:val="ro-RO"/>
        </w:rPr>
      </w:pPr>
    </w:p>
    <w:p w:rsidR="002815E4" w:rsidRPr="0024244A" w:rsidRDefault="002815E4" w:rsidP="002815E4">
      <w:pPr>
        <w:pStyle w:val="ListParagraph"/>
        <w:spacing w:after="554" w:line="276" w:lineRule="auto"/>
        <w:ind w:left="426" w:firstLine="284"/>
        <w:jc w:val="both"/>
        <w:rPr>
          <w:rFonts w:ascii="Trebuchet MS" w:hAnsi="Trebuchet MS"/>
          <w:lang w:val="ro-RO"/>
        </w:rPr>
      </w:pPr>
      <w:r w:rsidRPr="0024244A">
        <w:rPr>
          <w:rFonts w:ascii="Trebuchet MS" w:hAnsi="Trebuchet MS"/>
          <w:lang w:val="ro-RO"/>
        </w:rPr>
        <w:t>Data</w:t>
      </w:r>
      <w:r w:rsidRPr="0024244A">
        <w:rPr>
          <w:rFonts w:ascii="Trebuchet MS" w:hAnsi="Trebuchet MS"/>
          <w:lang w:val="ro-RO"/>
        </w:rPr>
        <w:tab/>
      </w:r>
      <w:r w:rsidRPr="0024244A">
        <w:rPr>
          <w:rFonts w:ascii="Trebuchet MS" w:hAnsi="Trebuchet MS"/>
          <w:lang w:val="ro-RO"/>
        </w:rPr>
        <w:tab/>
      </w:r>
      <w:r w:rsidRPr="0024244A">
        <w:rPr>
          <w:rFonts w:ascii="Trebuchet MS" w:hAnsi="Trebuchet MS"/>
          <w:lang w:val="ro-RO"/>
        </w:rPr>
        <w:tab/>
      </w:r>
      <w:r w:rsidRPr="0024244A">
        <w:rPr>
          <w:rFonts w:ascii="Trebuchet MS" w:hAnsi="Trebuchet MS"/>
          <w:lang w:val="ro-RO"/>
        </w:rPr>
        <w:tab/>
      </w:r>
      <w:r w:rsidRPr="0024244A">
        <w:rPr>
          <w:rFonts w:ascii="Trebuchet MS" w:hAnsi="Trebuchet MS"/>
          <w:lang w:val="ro-RO"/>
        </w:rPr>
        <w:tab/>
      </w:r>
      <w:r w:rsidRPr="0024244A">
        <w:rPr>
          <w:rFonts w:ascii="Trebuchet MS" w:hAnsi="Trebuchet MS"/>
          <w:lang w:val="ro-RO"/>
        </w:rPr>
        <w:tab/>
      </w:r>
      <w:r w:rsidRPr="0024244A">
        <w:rPr>
          <w:rFonts w:ascii="Trebuchet MS" w:hAnsi="Trebuchet MS"/>
          <w:lang w:val="ro-RO"/>
        </w:rPr>
        <w:tab/>
      </w:r>
      <w:r w:rsidRPr="0024244A">
        <w:rPr>
          <w:rFonts w:ascii="Trebuchet MS" w:hAnsi="Trebuchet MS"/>
          <w:lang w:val="ro-RO"/>
        </w:rPr>
        <w:tab/>
        <w:t>Semnătura</w:t>
      </w:r>
    </w:p>
    <w:p w:rsidR="002815E4" w:rsidRPr="0024244A" w:rsidRDefault="002815E4" w:rsidP="002815E4">
      <w:pPr>
        <w:spacing w:line="276" w:lineRule="auto"/>
        <w:rPr>
          <w:rFonts w:ascii="Trebuchet MS" w:hAnsi="Trebuchet MS"/>
          <w:lang w:val="ro-RO"/>
        </w:rPr>
      </w:pPr>
    </w:p>
    <w:p w:rsidR="002815E4" w:rsidRPr="0024244A" w:rsidRDefault="002815E4" w:rsidP="002815E4">
      <w:pPr>
        <w:rPr>
          <w:rFonts w:ascii="Trebuchet MS" w:hAnsi="Trebuchet MS"/>
          <w:lang w:val="ro-RO"/>
        </w:rPr>
      </w:pPr>
    </w:p>
    <w:p w:rsidR="002815E4" w:rsidRPr="0024244A" w:rsidRDefault="002815E4" w:rsidP="002815E4">
      <w:pPr>
        <w:rPr>
          <w:rFonts w:ascii="Trebuchet MS" w:hAnsi="Trebuchet MS"/>
          <w:lang w:val="ro-RO"/>
        </w:rPr>
      </w:pPr>
    </w:p>
    <w:p w:rsidR="002815E4" w:rsidRPr="0024244A" w:rsidRDefault="002815E4" w:rsidP="002815E4">
      <w:pPr>
        <w:rPr>
          <w:rFonts w:ascii="Trebuchet MS" w:hAnsi="Trebuchet MS"/>
          <w:lang w:val="ro-RO"/>
        </w:rPr>
      </w:pPr>
    </w:p>
    <w:p w:rsidR="002815E4" w:rsidRPr="0024244A" w:rsidRDefault="002815E4" w:rsidP="002815E4">
      <w:pPr>
        <w:ind w:firstLine="720"/>
        <w:rPr>
          <w:rFonts w:ascii="Trebuchet MS" w:hAnsi="Trebuchet MS"/>
          <w:lang w:val="ro-RO"/>
        </w:rPr>
      </w:pPr>
    </w:p>
    <w:p w:rsidR="00A744B0" w:rsidRPr="0024244A" w:rsidRDefault="00A744B0" w:rsidP="002815E4">
      <w:pPr>
        <w:rPr>
          <w:rFonts w:ascii="Trebuchet MS" w:hAnsi="Trebuchet MS"/>
          <w:lang w:val="ro-RO"/>
        </w:rPr>
      </w:pPr>
    </w:p>
    <w:sectPr w:rsidR="00A744B0" w:rsidRPr="0024244A">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71047" w:rsidRDefault="00B71047" w:rsidP="003A442C">
      <w:pPr>
        <w:spacing w:after="0" w:line="240" w:lineRule="auto"/>
      </w:pPr>
      <w:r>
        <w:separator/>
      </w:r>
    </w:p>
  </w:endnote>
  <w:endnote w:type="continuationSeparator" w:id="0">
    <w:p w:rsidR="00B71047" w:rsidRDefault="00B71047" w:rsidP="003A44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71047" w:rsidRDefault="00B71047" w:rsidP="003A442C">
      <w:pPr>
        <w:spacing w:after="0" w:line="240" w:lineRule="auto"/>
      </w:pPr>
      <w:r>
        <w:separator/>
      </w:r>
    </w:p>
  </w:footnote>
  <w:footnote w:type="continuationSeparator" w:id="0">
    <w:p w:rsidR="00B71047" w:rsidRDefault="00B71047" w:rsidP="003A44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A442C" w:rsidRDefault="003A442C" w:rsidP="003A442C">
    <w:pPr>
      <w:tabs>
        <w:tab w:val="left" w:pos="330"/>
        <w:tab w:val="center" w:pos="4536"/>
        <w:tab w:val="right" w:pos="9072"/>
        <w:tab w:val="right" w:pos="9870"/>
      </w:tabs>
      <w:spacing w:after="0"/>
      <w:rPr>
        <w:rFonts w:cs="Arial"/>
        <w:b/>
        <w:color w:val="333333"/>
        <w:sz w:val="16"/>
        <w:szCs w:val="16"/>
      </w:rPr>
    </w:pPr>
    <w:proofErr w:type="spellStart"/>
    <w:r w:rsidRPr="00330047">
      <w:rPr>
        <w:rFonts w:cs="Arial"/>
        <w:b/>
        <w:color w:val="333333"/>
        <w:sz w:val="16"/>
        <w:szCs w:val="16"/>
      </w:rPr>
      <w:t>Planului</w:t>
    </w:r>
    <w:proofErr w:type="spellEnd"/>
    <w:r w:rsidRPr="00330047">
      <w:rPr>
        <w:rFonts w:cs="Arial"/>
        <w:b/>
        <w:color w:val="333333"/>
        <w:sz w:val="16"/>
        <w:szCs w:val="16"/>
      </w:rPr>
      <w:t xml:space="preserve"> </w:t>
    </w:r>
    <w:proofErr w:type="spellStart"/>
    <w:r w:rsidRPr="00330047">
      <w:rPr>
        <w:rFonts w:cs="Arial"/>
        <w:b/>
        <w:color w:val="333333"/>
        <w:sz w:val="16"/>
        <w:szCs w:val="16"/>
      </w:rPr>
      <w:t>Național</w:t>
    </w:r>
    <w:proofErr w:type="spellEnd"/>
    <w:r w:rsidRPr="00330047">
      <w:rPr>
        <w:rFonts w:cs="Arial"/>
        <w:b/>
        <w:color w:val="333333"/>
        <w:sz w:val="16"/>
        <w:szCs w:val="16"/>
      </w:rPr>
      <w:t xml:space="preserve"> de </w:t>
    </w:r>
    <w:proofErr w:type="spellStart"/>
    <w:r w:rsidRPr="00330047">
      <w:rPr>
        <w:rFonts w:cs="Arial"/>
        <w:b/>
        <w:color w:val="333333"/>
        <w:sz w:val="16"/>
        <w:szCs w:val="16"/>
      </w:rPr>
      <w:t>Redresare</w:t>
    </w:r>
    <w:proofErr w:type="spellEnd"/>
    <w:r w:rsidRPr="00330047">
      <w:rPr>
        <w:rFonts w:cs="Arial"/>
        <w:b/>
        <w:color w:val="333333"/>
        <w:sz w:val="16"/>
        <w:szCs w:val="16"/>
      </w:rPr>
      <w:t xml:space="preserve"> </w:t>
    </w:r>
    <w:proofErr w:type="spellStart"/>
    <w:r w:rsidRPr="00330047">
      <w:rPr>
        <w:rFonts w:cs="Arial"/>
        <w:b/>
        <w:color w:val="333333"/>
        <w:sz w:val="16"/>
        <w:szCs w:val="16"/>
      </w:rPr>
      <w:t>și</w:t>
    </w:r>
    <w:proofErr w:type="spellEnd"/>
    <w:r w:rsidRPr="00330047">
      <w:rPr>
        <w:rFonts w:cs="Arial"/>
        <w:b/>
        <w:color w:val="333333"/>
        <w:sz w:val="16"/>
        <w:szCs w:val="16"/>
      </w:rPr>
      <w:t xml:space="preserve"> </w:t>
    </w:r>
    <w:proofErr w:type="spellStart"/>
    <w:r w:rsidRPr="00330047">
      <w:rPr>
        <w:rFonts w:cs="Arial"/>
        <w:b/>
        <w:color w:val="333333"/>
        <w:sz w:val="16"/>
        <w:szCs w:val="16"/>
      </w:rPr>
      <w:t>Reziliență</w:t>
    </w:r>
    <w:proofErr w:type="spellEnd"/>
    <w:r w:rsidRPr="00330047">
      <w:rPr>
        <w:rFonts w:cs="Arial"/>
        <w:b/>
        <w:color w:val="333333"/>
        <w:sz w:val="16"/>
        <w:szCs w:val="16"/>
      </w:rPr>
      <w:t xml:space="preserve"> </w:t>
    </w:r>
  </w:p>
  <w:p w:rsidR="003A442C" w:rsidRDefault="00C065CE" w:rsidP="003A442C">
    <w:pPr>
      <w:keepNext/>
      <w:spacing w:after="0"/>
      <w:outlineLvl w:val="7"/>
      <w:rPr>
        <w:rFonts w:cs="Arial"/>
        <w:b/>
        <w:bCs/>
        <w:color w:val="333333"/>
        <w:sz w:val="14"/>
      </w:rPr>
    </w:pPr>
    <w:r>
      <w:rPr>
        <w:rFonts w:cs="Arial"/>
        <w:b/>
        <w:color w:val="333333"/>
        <w:sz w:val="16"/>
        <w:szCs w:val="16"/>
      </w:rPr>
      <w:t xml:space="preserve">Componenta C1 - </w:t>
    </w:r>
    <w:proofErr w:type="spellStart"/>
    <w:r>
      <w:rPr>
        <w:rFonts w:cs="Arial"/>
        <w:b/>
        <w:color w:val="333333"/>
        <w:sz w:val="16"/>
        <w:szCs w:val="16"/>
      </w:rPr>
      <w:t>Investiția</w:t>
    </w:r>
    <w:proofErr w:type="spellEnd"/>
    <w:r>
      <w:rPr>
        <w:rFonts w:cs="Arial"/>
        <w:b/>
        <w:color w:val="333333"/>
        <w:sz w:val="16"/>
        <w:szCs w:val="16"/>
      </w:rPr>
      <w:t xml:space="preserve"> I2</w:t>
    </w:r>
    <w:r w:rsidR="003A442C" w:rsidRPr="00330047">
      <w:rPr>
        <w:rFonts w:cs="Arial"/>
        <w:b/>
        <w:color w:val="333333"/>
        <w:sz w:val="16"/>
        <w:szCs w:val="16"/>
      </w:rPr>
      <w:t xml:space="preserve">. </w:t>
    </w:r>
    <w:proofErr w:type="spellStart"/>
    <w:r w:rsidRPr="00C065CE">
      <w:rPr>
        <w:rFonts w:cs="Arial"/>
        <w:b/>
        <w:color w:val="333333"/>
        <w:sz w:val="16"/>
        <w:szCs w:val="16"/>
      </w:rPr>
      <w:t>Colectarea</w:t>
    </w:r>
    <w:proofErr w:type="spellEnd"/>
    <w:r w:rsidRPr="00C065CE">
      <w:rPr>
        <w:rFonts w:cs="Arial"/>
        <w:b/>
        <w:color w:val="333333"/>
        <w:sz w:val="16"/>
        <w:szCs w:val="16"/>
      </w:rPr>
      <w:t xml:space="preserve"> </w:t>
    </w:r>
    <w:proofErr w:type="spellStart"/>
    <w:r w:rsidRPr="00C065CE">
      <w:rPr>
        <w:rFonts w:cs="Arial"/>
        <w:b/>
        <w:color w:val="333333"/>
        <w:sz w:val="16"/>
        <w:szCs w:val="16"/>
      </w:rPr>
      <w:t>apelor</w:t>
    </w:r>
    <w:proofErr w:type="spellEnd"/>
    <w:r w:rsidRPr="00C065CE">
      <w:rPr>
        <w:rFonts w:cs="Arial"/>
        <w:b/>
        <w:color w:val="333333"/>
        <w:sz w:val="16"/>
        <w:szCs w:val="16"/>
      </w:rPr>
      <w:t xml:space="preserve"> </w:t>
    </w:r>
    <w:proofErr w:type="spellStart"/>
    <w:r w:rsidRPr="00C065CE">
      <w:rPr>
        <w:rFonts w:cs="Arial"/>
        <w:b/>
        <w:color w:val="333333"/>
        <w:sz w:val="16"/>
        <w:szCs w:val="16"/>
      </w:rPr>
      <w:t>uzate</w:t>
    </w:r>
    <w:proofErr w:type="spellEnd"/>
    <w:r w:rsidRPr="00C065CE">
      <w:rPr>
        <w:rFonts w:cs="Arial"/>
        <w:b/>
        <w:color w:val="333333"/>
        <w:sz w:val="16"/>
        <w:szCs w:val="16"/>
      </w:rPr>
      <w:t xml:space="preserve"> </w:t>
    </w:r>
    <w:proofErr w:type="spellStart"/>
    <w:r w:rsidRPr="00C065CE">
      <w:rPr>
        <w:rFonts w:cs="Arial"/>
        <w:b/>
        <w:color w:val="333333"/>
        <w:sz w:val="16"/>
        <w:szCs w:val="16"/>
      </w:rPr>
      <w:t>în</w:t>
    </w:r>
    <w:proofErr w:type="spellEnd"/>
    <w:r w:rsidRPr="00C065CE">
      <w:rPr>
        <w:rFonts w:cs="Arial"/>
        <w:b/>
        <w:color w:val="333333"/>
        <w:sz w:val="16"/>
        <w:szCs w:val="16"/>
      </w:rPr>
      <w:t xml:space="preserve"> </w:t>
    </w:r>
    <w:proofErr w:type="spellStart"/>
    <w:r w:rsidRPr="00C065CE">
      <w:rPr>
        <w:rFonts w:cs="Arial"/>
        <w:b/>
        <w:color w:val="333333"/>
        <w:sz w:val="16"/>
        <w:szCs w:val="16"/>
      </w:rPr>
      <w:t>aglomerările</w:t>
    </w:r>
    <w:proofErr w:type="spellEnd"/>
    <w:r w:rsidRPr="00C065CE">
      <w:rPr>
        <w:rFonts w:cs="Arial"/>
        <w:b/>
        <w:color w:val="333333"/>
        <w:sz w:val="16"/>
        <w:szCs w:val="16"/>
      </w:rPr>
      <w:t xml:space="preserve"> </w:t>
    </w:r>
    <w:proofErr w:type="spellStart"/>
    <w:r w:rsidRPr="00C065CE">
      <w:rPr>
        <w:rFonts w:cs="Arial"/>
        <w:b/>
        <w:color w:val="333333"/>
        <w:sz w:val="16"/>
        <w:szCs w:val="16"/>
      </w:rPr>
      <w:t>mai</w:t>
    </w:r>
    <w:proofErr w:type="spellEnd"/>
    <w:r w:rsidRPr="00C065CE">
      <w:rPr>
        <w:rFonts w:cs="Arial"/>
        <w:b/>
        <w:color w:val="333333"/>
        <w:sz w:val="16"/>
        <w:szCs w:val="16"/>
      </w:rPr>
      <w:t xml:space="preserve"> </w:t>
    </w:r>
    <w:proofErr w:type="spellStart"/>
    <w:r w:rsidRPr="00C065CE">
      <w:rPr>
        <w:rFonts w:cs="Arial"/>
        <w:b/>
        <w:color w:val="333333"/>
        <w:sz w:val="16"/>
        <w:szCs w:val="16"/>
      </w:rPr>
      <w:t>mici</w:t>
    </w:r>
    <w:proofErr w:type="spellEnd"/>
    <w:r w:rsidRPr="00C065CE">
      <w:rPr>
        <w:rFonts w:cs="Arial"/>
        <w:b/>
        <w:color w:val="333333"/>
        <w:sz w:val="16"/>
        <w:szCs w:val="16"/>
      </w:rPr>
      <w:t xml:space="preserve"> de 2000 de </w:t>
    </w:r>
    <w:proofErr w:type="spellStart"/>
    <w:r w:rsidRPr="00C065CE">
      <w:rPr>
        <w:rFonts w:cs="Arial"/>
        <w:b/>
        <w:color w:val="333333"/>
        <w:sz w:val="16"/>
        <w:szCs w:val="16"/>
      </w:rPr>
      <w:t>l.e.</w:t>
    </w:r>
    <w:proofErr w:type="spellEnd"/>
    <w:r w:rsidRPr="00C065CE">
      <w:rPr>
        <w:rFonts w:cs="Arial"/>
        <w:b/>
        <w:color w:val="333333"/>
        <w:sz w:val="16"/>
        <w:szCs w:val="16"/>
      </w:rPr>
      <w:t xml:space="preserve"> care </w:t>
    </w:r>
    <w:proofErr w:type="spellStart"/>
    <w:r w:rsidRPr="00C065CE">
      <w:rPr>
        <w:rFonts w:cs="Arial"/>
        <w:b/>
        <w:color w:val="333333"/>
        <w:sz w:val="16"/>
        <w:szCs w:val="16"/>
      </w:rPr>
      <w:t>împiedică</w:t>
    </w:r>
    <w:proofErr w:type="spellEnd"/>
    <w:r w:rsidRPr="00C065CE">
      <w:rPr>
        <w:rFonts w:cs="Arial"/>
        <w:b/>
        <w:color w:val="333333"/>
        <w:sz w:val="16"/>
        <w:szCs w:val="16"/>
      </w:rPr>
      <w:t xml:space="preserve"> </w:t>
    </w:r>
    <w:proofErr w:type="spellStart"/>
    <w:r w:rsidRPr="00C065CE">
      <w:rPr>
        <w:rFonts w:cs="Arial"/>
        <w:b/>
        <w:color w:val="333333"/>
        <w:sz w:val="16"/>
        <w:szCs w:val="16"/>
      </w:rPr>
      <w:t>atingerea</w:t>
    </w:r>
    <w:proofErr w:type="spellEnd"/>
    <w:r w:rsidRPr="00C065CE">
      <w:rPr>
        <w:rFonts w:cs="Arial"/>
        <w:b/>
        <w:color w:val="333333"/>
        <w:sz w:val="16"/>
        <w:szCs w:val="16"/>
      </w:rPr>
      <w:t xml:space="preserve"> </w:t>
    </w:r>
    <w:proofErr w:type="spellStart"/>
    <w:r w:rsidRPr="00C065CE">
      <w:rPr>
        <w:rFonts w:cs="Arial"/>
        <w:b/>
        <w:color w:val="333333"/>
        <w:sz w:val="16"/>
        <w:szCs w:val="16"/>
      </w:rPr>
      <w:t>unei</w:t>
    </w:r>
    <w:proofErr w:type="spellEnd"/>
    <w:r w:rsidRPr="00C065CE">
      <w:rPr>
        <w:rFonts w:cs="Arial"/>
        <w:b/>
        <w:color w:val="333333"/>
        <w:sz w:val="16"/>
        <w:szCs w:val="16"/>
      </w:rPr>
      <w:t xml:space="preserve"> </w:t>
    </w:r>
    <w:proofErr w:type="spellStart"/>
    <w:r w:rsidRPr="00C065CE">
      <w:rPr>
        <w:rFonts w:cs="Arial"/>
        <w:b/>
        <w:color w:val="333333"/>
        <w:sz w:val="16"/>
        <w:szCs w:val="16"/>
      </w:rPr>
      <w:t>stări</w:t>
    </w:r>
    <w:proofErr w:type="spellEnd"/>
    <w:r w:rsidRPr="00C065CE">
      <w:rPr>
        <w:rFonts w:cs="Arial"/>
        <w:b/>
        <w:color w:val="333333"/>
        <w:sz w:val="16"/>
        <w:szCs w:val="16"/>
      </w:rPr>
      <w:t xml:space="preserve"> </w:t>
    </w:r>
    <w:proofErr w:type="spellStart"/>
    <w:r w:rsidRPr="00C065CE">
      <w:rPr>
        <w:rFonts w:cs="Arial"/>
        <w:b/>
        <w:color w:val="333333"/>
        <w:sz w:val="16"/>
        <w:szCs w:val="16"/>
      </w:rPr>
      <w:t>bune</w:t>
    </w:r>
    <w:proofErr w:type="spellEnd"/>
    <w:r w:rsidRPr="00C065CE">
      <w:rPr>
        <w:rFonts w:cs="Arial"/>
        <w:b/>
        <w:color w:val="333333"/>
        <w:sz w:val="16"/>
        <w:szCs w:val="16"/>
      </w:rPr>
      <w:t xml:space="preserve"> a </w:t>
    </w:r>
    <w:proofErr w:type="spellStart"/>
    <w:r w:rsidRPr="00C065CE">
      <w:rPr>
        <w:rFonts w:cs="Arial"/>
        <w:b/>
        <w:color w:val="333333"/>
        <w:sz w:val="16"/>
        <w:szCs w:val="16"/>
      </w:rPr>
      <w:t>corpurilor</w:t>
    </w:r>
    <w:proofErr w:type="spellEnd"/>
    <w:r w:rsidRPr="00C065CE">
      <w:rPr>
        <w:rFonts w:cs="Arial"/>
        <w:b/>
        <w:color w:val="333333"/>
        <w:sz w:val="16"/>
        <w:szCs w:val="16"/>
      </w:rPr>
      <w:t xml:space="preserve"> de </w:t>
    </w:r>
    <w:proofErr w:type="spellStart"/>
    <w:r w:rsidRPr="00C065CE">
      <w:rPr>
        <w:rFonts w:cs="Arial"/>
        <w:b/>
        <w:color w:val="333333"/>
        <w:sz w:val="16"/>
        <w:szCs w:val="16"/>
      </w:rPr>
      <w:t>apă</w:t>
    </w:r>
    <w:proofErr w:type="spellEnd"/>
    <w:r w:rsidRPr="00C065CE">
      <w:rPr>
        <w:rFonts w:cs="Arial"/>
        <w:b/>
        <w:color w:val="333333"/>
        <w:sz w:val="16"/>
        <w:szCs w:val="16"/>
      </w:rPr>
      <w:t xml:space="preserve"> </w:t>
    </w:r>
    <w:proofErr w:type="spellStart"/>
    <w:r w:rsidRPr="00C065CE">
      <w:rPr>
        <w:rFonts w:cs="Arial"/>
        <w:b/>
        <w:color w:val="333333"/>
        <w:sz w:val="16"/>
        <w:szCs w:val="16"/>
      </w:rPr>
      <w:t>și</w:t>
    </w:r>
    <w:proofErr w:type="spellEnd"/>
    <w:r w:rsidRPr="00C065CE">
      <w:rPr>
        <w:rFonts w:cs="Arial"/>
        <w:b/>
        <w:color w:val="333333"/>
        <w:sz w:val="16"/>
        <w:szCs w:val="16"/>
      </w:rPr>
      <w:t xml:space="preserve"> / </w:t>
    </w:r>
    <w:proofErr w:type="spellStart"/>
    <w:r w:rsidRPr="00C065CE">
      <w:rPr>
        <w:rFonts w:cs="Arial"/>
        <w:b/>
        <w:color w:val="333333"/>
        <w:sz w:val="16"/>
        <w:szCs w:val="16"/>
      </w:rPr>
      <w:t>sau</w:t>
    </w:r>
    <w:proofErr w:type="spellEnd"/>
    <w:r w:rsidRPr="00C065CE">
      <w:rPr>
        <w:rFonts w:cs="Arial"/>
        <w:b/>
        <w:color w:val="333333"/>
        <w:sz w:val="16"/>
        <w:szCs w:val="16"/>
      </w:rPr>
      <w:t xml:space="preserve"> </w:t>
    </w:r>
    <w:proofErr w:type="spellStart"/>
    <w:r w:rsidRPr="00C065CE">
      <w:rPr>
        <w:rFonts w:cs="Arial"/>
        <w:b/>
        <w:color w:val="333333"/>
        <w:sz w:val="16"/>
        <w:szCs w:val="16"/>
      </w:rPr>
      <w:t>afectează</w:t>
    </w:r>
    <w:proofErr w:type="spellEnd"/>
    <w:r w:rsidRPr="00C065CE">
      <w:rPr>
        <w:rFonts w:cs="Arial"/>
        <w:b/>
        <w:color w:val="333333"/>
        <w:sz w:val="16"/>
        <w:szCs w:val="16"/>
      </w:rPr>
      <w:t xml:space="preserve"> </w:t>
    </w:r>
    <w:proofErr w:type="spellStart"/>
    <w:r w:rsidRPr="00C065CE">
      <w:rPr>
        <w:rFonts w:cs="Arial"/>
        <w:b/>
        <w:color w:val="333333"/>
        <w:sz w:val="16"/>
        <w:szCs w:val="16"/>
      </w:rPr>
      <w:t>arii</w:t>
    </w:r>
    <w:proofErr w:type="spellEnd"/>
    <w:r w:rsidRPr="00C065CE">
      <w:rPr>
        <w:rFonts w:cs="Arial"/>
        <w:b/>
        <w:color w:val="333333"/>
        <w:sz w:val="16"/>
        <w:szCs w:val="16"/>
      </w:rPr>
      <w:t xml:space="preserve"> </w:t>
    </w:r>
    <w:proofErr w:type="spellStart"/>
    <w:r w:rsidRPr="00C065CE">
      <w:rPr>
        <w:rFonts w:cs="Arial"/>
        <w:b/>
        <w:color w:val="333333"/>
        <w:sz w:val="16"/>
        <w:szCs w:val="16"/>
      </w:rPr>
      <w:t>naturale</w:t>
    </w:r>
    <w:proofErr w:type="spellEnd"/>
    <w:r w:rsidRPr="00C065CE">
      <w:rPr>
        <w:rFonts w:cs="Arial"/>
        <w:b/>
        <w:color w:val="333333"/>
        <w:sz w:val="16"/>
        <w:szCs w:val="16"/>
      </w:rPr>
      <w:t xml:space="preserve"> </w:t>
    </w:r>
    <w:proofErr w:type="spellStart"/>
    <w:r w:rsidRPr="00C065CE">
      <w:rPr>
        <w:rFonts w:cs="Arial"/>
        <w:b/>
        <w:color w:val="333333"/>
        <w:sz w:val="16"/>
        <w:szCs w:val="16"/>
      </w:rPr>
      <w:t>protejate</w:t>
    </w:r>
    <w:proofErr w:type="spellEnd"/>
  </w:p>
  <w:p w:rsidR="003A442C" w:rsidRDefault="003A442C" w:rsidP="003A442C">
    <w:pPr>
      <w:keepNext/>
      <w:spacing w:after="0"/>
      <w:jc w:val="right"/>
      <w:outlineLvl w:val="7"/>
      <w:rPr>
        <w:rFonts w:cs="Arial"/>
        <w:b/>
        <w:bCs/>
        <w:color w:val="333333"/>
        <w:sz w:val="14"/>
      </w:rPr>
    </w:pPr>
  </w:p>
  <w:p w:rsidR="003A442C" w:rsidRDefault="00C065CE" w:rsidP="003A442C">
    <w:pPr>
      <w:keepNext/>
      <w:spacing w:after="0"/>
      <w:jc w:val="right"/>
      <w:outlineLvl w:val="7"/>
      <w:rPr>
        <w:rFonts w:cs="Arial"/>
        <w:b/>
        <w:bCs/>
        <w:color w:val="333333"/>
        <w:sz w:val="14"/>
        <w:lang w:val="en-US"/>
      </w:rPr>
    </w:pPr>
    <w:proofErr w:type="spellStart"/>
    <w:r>
      <w:rPr>
        <w:rFonts w:cs="Arial"/>
        <w:b/>
        <w:bCs/>
        <w:color w:val="333333"/>
        <w:sz w:val="14"/>
      </w:rPr>
      <w:t>Anexa</w:t>
    </w:r>
    <w:proofErr w:type="spellEnd"/>
    <w:r>
      <w:rPr>
        <w:rFonts w:cs="Arial"/>
        <w:b/>
        <w:bCs/>
        <w:color w:val="333333"/>
        <w:sz w:val="14"/>
      </w:rPr>
      <w:t xml:space="preserve"> </w:t>
    </w:r>
    <w:proofErr w:type="gramStart"/>
    <w:r>
      <w:rPr>
        <w:rFonts w:cs="Arial"/>
        <w:b/>
        <w:bCs/>
        <w:color w:val="333333"/>
        <w:sz w:val="14"/>
      </w:rPr>
      <w:t>7</w:t>
    </w:r>
    <w:r w:rsidR="003A442C">
      <w:rPr>
        <w:rFonts w:cs="Arial"/>
        <w:b/>
        <w:bCs/>
        <w:color w:val="333333"/>
        <w:sz w:val="14"/>
      </w:rPr>
      <w:t xml:space="preserve">  la</w:t>
    </w:r>
    <w:proofErr w:type="gramEnd"/>
    <w:r w:rsidR="003A442C">
      <w:rPr>
        <w:rFonts w:cs="Arial"/>
        <w:b/>
        <w:bCs/>
        <w:color w:val="333333"/>
        <w:sz w:val="14"/>
      </w:rPr>
      <w:t xml:space="preserve"> </w:t>
    </w:r>
    <w:bookmarkStart w:id="0" w:name="_Hlk94519009"/>
    <w:proofErr w:type="spellStart"/>
    <w:r w:rsidR="003A442C">
      <w:rPr>
        <w:rFonts w:cs="Arial"/>
        <w:b/>
        <w:bCs/>
        <w:color w:val="333333"/>
        <w:sz w:val="14"/>
      </w:rPr>
      <w:t>Ghidul</w:t>
    </w:r>
    <w:proofErr w:type="spellEnd"/>
    <w:r w:rsidR="003A442C">
      <w:rPr>
        <w:rFonts w:cs="Arial"/>
        <w:b/>
        <w:bCs/>
        <w:color w:val="333333"/>
        <w:sz w:val="14"/>
      </w:rPr>
      <w:t xml:space="preserve"> specific </w:t>
    </w:r>
    <w:bookmarkEnd w:id="0"/>
  </w:p>
  <w:p w:rsidR="003A442C" w:rsidRPr="002874C5" w:rsidRDefault="003A442C" w:rsidP="003A442C">
    <w:pPr>
      <w:pStyle w:val="Header"/>
      <w:jc w:val="right"/>
    </w:pPr>
    <w:r>
      <w:rPr>
        <w:rFonts w:cs="Arial"/>
        <w:b/>
        <w:bCs/>
        <w:color w:val="333333"/>
        <w:sz w:val="14"/>
      </w:rPr>
      <w:t>Model B</w:t>
    </w:r>
  </w:p>
  <w:p w:rsidR="003A442C" w:rsidRDefault="003A44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4" type="#_x0000_t75" style="width:10.5pt;height:14.25pt;visibility:visible;mso-wrap-style:square" o:bullet="t">
        <v:imagedata r:id="rId1" o:title=""/>
      </v:shape>
    </w:pict>
  </w:numPicBullet>
  <w:numPicBullet w:numPicBulletId="1">
    <w:pict>
      <v:shape id="Picture 17861" o:spid="_x0000_i1095" type="#_x0000_t75" style="width:12.75pt;height:14.25pt;visibility:visible;mso-wrap-style:square" o:bullet="t">
        <v:imagedata r:id="rId2" o:title=""/>
      </v:shape>
    </w:pict>
  </w:numPicBullet>
  <w:abstractNum w:abstractNumId="0" w15:restartNumberingAfterBreak="0">
    <w:nsid w:val="1ACB272A"/>
    <w:multiLevelType w:val="hybridMultilevel"/>
    <w:tmpl w:val="80BE59C8"/>
    <w:lvl w:ilvl="0" w:tplc="2124C56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A8A06DA"/>
    <w:multiLevelType w:val="hybridMultilevel"/>
    <w:tmpl w:val="E6E44B30"/>
    <w:lvl w:ilvl="0" w:tplc="2124C560">
      <w:start w:val="1"/>
      <w:numFmt w:val="bullet"/>
      <w:lvlText w:val=""/>
      <w:lvlJc w:val="left"/>
      <w:pPr>
        <w:ind w:left="1526" w:hanging="360"/>
      </w:pPr>
      <w:rPr>
        <w:rFonts w:ascii="Symbol" w:hAnsi="Symbol" w:hint="default"/>
      </w:rPr>
    </w:lvl>
    <w:lvl w:ilvl="1" w:tplc="08090003" w:tentative="1">
      <w:start w:val="1"/>
      <w:numFmt w:val="bullet"/>
      <w:lvlText w:val="o"/>
      <w:lvlJc w:val="left"/>
      <w:pPr>
        <w:ind w:left="2246" w:hanging="360"/>
      </w:pPr>
      <w:rPr>
        <w:rFonts w:ascii="Courier New" w:hAnsi="Courier New" w:cs="Courier New" w:hint="default"/>
      </w:rPr>
    </w:lvl>
    <w:lvl w:ilvl="2" w:tplc="08090005" w:tentative="1">
      <w:start w:val="1"/>
      <w:numFmt w:val="bullet"/>
      <w:lvlText w:val=""/>
      <w:lvlJc w:val="left"/>
      <w:pPr>
        <w:ind w:left="2966" w:hanging="360"/>
      </w:pPr>
      <w:rPr>
        <w:rFonts w:ascii="Wingdings" w:hAnsi="Wingdings" w:hint="default"/>
      </w:rPr>
    </w:lvl>
    <w:lvl w:ilvl="3" w:tplc="08090001" w:tentative="1">
      <w:start w:val="1"/>
      <w:numFmt w:val="bullet"/>
      <w:lvlText w:val=""/>
      <w:lvlJc w:val="left"/>
      <w:pPr>
        <w:ind w:left="3686" w:hanging="360"/>
      </w:pPr>
      <w:rPr>
        <w:rFonts w:ascii="Symbol" w:hAnsi="Symbol" w:hint="default"/>
      </w:rPr>
    </w:lvl>
    <w:lvl w:ilvl="4" w:tplc="08090003" w:tentative="1">
      <w:start w:val="1"/>
      <w:numFmt w:val="bullet"/>
      <w:lvlText w:val="o"/>
      <w:lvlJc w:val="left"/>
      <w:pPr>
        <w:ind w:left="4406" w:hanging="360"/>
      </w:pPr>
      <w:rPr>
        <w:rFonts w:ascii="Courier New" w:hAnsi="Courier New" w:cs="Courier New" w:hint="default"/>
      </w:rPr>
    </w:lvl>
    <w:lvl w:ilvl="5" w:tplc="08090005" w:tentative="1">
      <w:start w:val="1"/>
      <w:numFmt w:val="bullet"/>
      <w:lvlText w:val=""/>
      <w:lvlJc w:val="left"/>
      <w:pPr>
        <w:ind w:left="5126" w:hanging="360"/>
      </w:pPr>
      <w:rPr>
        <w:rFonts w:ascii="Wingdings" w:hAnsi="Wingdings" w:hint="default"/>
      </w:rPr>
    </w:lvl>
    <w:lvl w:ilvl="6" w:tplc="08090001" w:tentative="1">
      <w:start w:val="1"/>
      <w:numFmt w:val="bullet"/>
      <w:lvlText w:val=""/>
      <w:lvlJc w:val="left"/>
      <w:pPr>
        <w:ind w:left="5846" w:hanging="360"/>
      </w:pPr>
      <w:rPr>
        <w:rFonts w:ascii="Symbol" w:hAnsi="Symbol" w:hint="default"/>
      </w:rPr>
    </w:lvl>
    <w:lvl w:ilvl="7" w:tplc="08090003" w:tentative="1">
      <w:start w:val="1"/>
      <w:numFmt w:val="bullet"/>
      <w:lvlText w:val="o"/>
      <w:lvlJc w:val="left"/>
      <w:pPr>
        <w:ind w:left="6566" w:hanging="360"/>
      </w:pPr>
      <w:rPr>
        <w:rFonts w:ascii="Courier New" w:hAnsi="Courier New" w:cs="Courier New" w:hint="default"/>
      </w:rPr>
    </w:lvl>
    <w:lvl w:ilvl="8" w:tplc="08090005" w:tentative="1">
      <w:start w:val="1"/>
      <w:numFmt w:val="bullet"/>
      <w:lvlText w:val=""/>
      <w:lvlJc w:val="left"/>
      <w:pPr>
        <w:ind w:left="7286" w:hanging="360"/>
      </w:pPr>
      <w:rPr>
        <w:rFonts w:ascii="Wingdings" w:hAnsi="Wingdings" w:hint="default"/>
      </w:rPr>
    </w:lvl>
  </w:abstractNum>
  <w:abstractNum w:abstractNumId="2" w15:restartNumberingAfterBreak="0">
    <w:nsid w:val="3C1815E7"/>
    <w:multiLevelType w:val="hybridMultilevel"/>
    <w:tmpl w:val="16B22218"/>
    <w:lvl w:ilvl="0" w:tplc="2124C56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6826F7"/>
    <w:multiLevelType w:val="hybridMultilevel"/>
    <w:tmpl w:val="F2E4AC64"/>
    <w:lvl w:ilvl="0" w:tplc="0809000B">
      <w:start w:val="1"/>
      <w:numFmt w:val="bullet"/>
      <w:lvlText w:val=""/>
      <w:lvlJc w:val="left"/>
      <w:pPr>
        <w:ind w:left="772" w:hanging="360"/>
      </w:pPr>
      <w:rPr>
        <w:rFonts w:ascii="Wingdings" w:hAnsi="Wingdings" w:hint="default"/>
      </w:rPr>
    </w:lvl>
    <w:lvl w:ilvl="1" w:tplc="08090003" w:tentative="1">
      <w:start w:val="1"/>
      <w:numFmt w:val="bullet"/>
      <w:lvlText w:val="o"/>
      <w:lvlJc w:val="left"/>
      <w:pPr>
        <w:ind w:left="1492" w:hanging="360"/>
      </w:pPr>
      <w:rPr>
        <w:rFonts w:ascii="Courier New" w:hAnsi="Courier New" w:cs="Courier New" w:hint="default"/>
      </w:rPr>
    </w:lvl>
    <w:lvl w:ilvl="2" w:tplc="08090005" w:tentative="1">
      <w:start w:val="1"/>
      <w:numFmt w:val="bullet"/>
      <w:lvlText w:val=""/>
      <w:lvlJc w:val="left"/>
      <w:pPr>
        <w:ind w:left="2212" w:hanging="360"/>
      </w:pPr>
      <w:rPr>
        <w:rFonts w:ascii="Wingdings" w:hAnsi="Wingdings" w:hint="default"/>
      </w:rPr>
    </w:lvl>
    <w:lvl w:ilvl="3" w:tplc="08090001" w:tentative="1">
      <w:start w:val="1"/>
      <w:numFmt w:val="bullet"/>
      <w:lvlText w:val=""/>
      <w:lvlJc w:val="left"/>
      <w:pPr>
        <w:ind w:left="2932" w:hanging="360"/>
      </w:pPr>
      <w:rPr>
        <w:rFonts w:ascii="Symbol" w:hAnsi="Symbol" w:hint="default"/>
      </w:rPr>
    </w:lvl>
    <w:lvl w:ilvl="4" w:tplc="08090003" w:tentative="1">
      <w:start w:val="1"/>
      <w:numFmt w:val="bullet"/>
      <w:lvlText w:val="o"/>
      <w:lvlJc w:val="left"/>
      <w:pPr>
        <w:ind w:left="3652" w:hanging="360"/>
      </w:pPr>
      <w:rPr>
        <w:rFonts w:ascii="Courier New" w:hAnsi="Courier New" w:cs="Courier New" w:hint="default"/>
      </w:rPr>
    </w:lvl>
    <w:lvl w:ilvl="5" w:tplc="08090005" w:tentative="1">
      <w:start w:val="1"/>
      <w:numFmt w:val="bullet"/>
      <w:lvlText w:val=""/>
      <w:lvlJc w:val="left"/>
      <w:pPr>
        <w:ind w:left="4372" w:hanging="360"/>
      </w:pPr>
      <w:rPr>
        <w:rFonts w:ascii="Wingdings" w:hAnsi="Wingdings" w:hint="default"/>
      </w:rPr>
    </w:lvl>
    <w:lvl w:ilvl="6" w:tplc="08090001" w:tentative="1">
      <w:start w:val="1"/>
      <w:numFmt w:val="bullet"/>
      <w:lvlText w:val=""/>
      <w:lvlJc w:val="left"/>
      <w:pPr>
        <w:ind w:left="5092" w:hanging="360"/>
      </w:pPr>
      <w:rPr>
        <w:rFonts w:ascii="Symbol" w:hAnsi="Symbol" w:hint="default"/>
      </w:rPr>
    </w:lvl>
    <w:lvl w:ilvl="7" w:tplc="08090003" w:tentative="1">
      <w:start w:val="1"/>
      <w:numFmt w:val="bullet"/>
      <w:lvlText w:val="o"/>
      <w:lvlJc w:val="left"/>
      <w:pPr>
        <w:ind w:left="5812" w:hanging="360"/>
      </w:pPr>
      <w:rPr>
        <w:rFonts w:ascii="Courier New" w:hAnsi="Courier New" w:cs="Courier New" w:hint="default"/>
      </w:rPr>
    </w:lvl>
    <w:lvl w:ilvl="8" w:tplc="08090005" w:tentative="1">
      <w:start w:val="1"/>
      <w:numFmt w:val="bullet"/>
      <w:lvlText w:val=""/>
      <w:lvlJc w:val="left"/>
      <w:pPr>
        <w:ind w:left="6532" w:hanging="360"/>
      </w:pPr>
      <w:rPr>
        <w:rFonts w:ascii="Wingdings" w:hAnsi="Wingdings" w:hint="default"/>
      </w:rPr>
    </w:lvl>
  </w:abstractNum>
  <w:abstractNum w:abstractNumId="4" w15:restartNumberingAfterBreak="0">
    <w:nsid w:val="43D921E8"/>
    <w:multiLevelType w:val="hybridMultilevel"/>
    <w:tmpl w:val="F3245042"/>
    <w:lvl w:ilvl="0" w:tplc="2124C560">
      <w:start w:val="1"/>
      <w:numFmt w:val="bullet"/>
      <w:lvlText w:val=""/>
      <w:lvlJc w:val="left"/>
      <w:pPr>
        <w:ind w:left="77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B632CFD"/>
    <w:multiLevelType w:val="hybridMultilevel"/>
    <w:tmpl w:val="4C4453D8"/>
    <w:lvl w:ilvl="0" w:tplc="D5E8D00E">
      <w:start w:val="1"/>
      <w:numFmt w:val="bullet"/>
      <w:lvlText w:val=""/>
      <w:lvlPicBulletId w:val="0"/>
      <w:lvlJc w:val="left"/>
      <w:pPr>
        <w:tabs>
          <w:tab w:val="num" w:pos="720"/>
        </w:tabs>
        <w:ind w:left="720" w:hanging="360"/>
      </w:pPr>
      <w:rPr>
        <w:rFonts w:ascii="Symbol" w:hAnsi="Symbol" w:hint="default"/>
      </w:rPr>
    </w:lvl>
    <w:lvl w:ilvl="1" w:tplc="54CA48A2" w:tentative="1">
      <w:start w:val="1"/>
      <w:numFmt w:val="bullet"/>
      <w:lvlText w:val=""/>
      <w:lvlJc w:val="left"/>
      <w:pPr>
        <w:tabs>
          <w:tab w:val="num" w:pos="1440"/>
        </w:tabs>
        <w:ind w:left="1440" w:hanging="360"/>
      </w:pPr>
      <w:rPr>
        <w:rFonts w:ascii="Symbol" w:hAnsi="Symbol" w:hint="default"/>
      </w:rPr>
    </w:lvl>
    <w:lvl w:ilvl="2" w:tplc="F64097E4" w:tentative="1">
      <w:start w:val="1"/>
      <w:numFmt w:val="bullet"/>
      <w:lvlText w:val=""/>
      <w:lvlJc w:val="left"/>
      <w:pPr>
        <w:tabs>
          <w:tab w:val="num" w:pos="2160"/>
        </w:tabs>
        <w:ind w:left="2160" w:hanging="360"/>
      </w:pPr>
      <w:rPr>
        <w:rFonts w:ascii="Symbol" w:hAnsi="Symbol" w:hint="default"/>
      </w:rPr>
    </w:lvl>
    <w:lvl w:ilvl="3" w:tplc="72B299B4" w:tentative="1">
      <w:start w:val="1"/>
      <w:numFmt w:val="bullet"/>
      <w:lvlText w:val=""/>
      <w:lvlJc w:val="left"/>
      <w:pPr>
        <w:tabs>
          <w:tab w:val="num" w:pos="2880"/>
        </w:tabs>
        <w:ind w:left="2880" w:hanging="360"/>
      </w:pPr>
      <w:rPr>
        <w:rFonts w:ascii="Symbol" w:hAnsi="Symbol" w:hint="default"/>
      </w:rPr>
    </w:lvl>
    <w:lvl w:ilvl="4" w:tplc="F6BAE730" w:tentative="1">
      <w:start w:val="1"/>
      <w:numFmt w:val="bullet"/>
      <w:lvlText w:val=""/>
      <w:lvlJc w:val="left"/>
      <w:pPr>
        <w:tabs>
          <w:tab w:val="num" w:pos="3600"/>
        </w:tabs>
        <w:ind w:left="3600" w:hanging="360"/>
      </w:pPr>
      <w:rPr>
        <w:rFonts w:ascii="Symbol" w:hAnsi="Symbol" w:hint="default"/>
      </w:rPr>
    </w:lvl>
    <w:lvl w:ilvl="5" w:tplc="CE60EC6C" w:tentative="1">
      <w:start w:val="1"/>
      <w:numFmt w:val="bullet"/>
      <w:lvlText w:val=""/>
      <w:lvlJc w:val="left"/>
      <w:pPr>
        <w:tabs>
          <w:tab w:val="num" w:pos="4320"/>
        </w:tabs>
        <w:ind w:left="4320" w:hanging="360"/>
      </w:pPr>
      <w:rPr>
        <w:rFonts w:ascii="Symbol" w:hAnsi="Symbol" w:hint="default"/>
      </w:rPr>
    </w:lvl>
    <w:lvl w:ilvl="6" w:tplc="976EBEE2" w:tentative="1">
      <w:start w:val="1"/>
      <w:numFmt w:val="bullet"/>
      <w:lvlText w:val=""/>
      <w:lvlJc w:val="left"/>
      <w:pPr>
        <w:tabs>
          <w:tab w:val="num" w:pos="5040"/>
        </w:tabs>
        <w:ind w:left="5040" w:hanging="360"/>
      </w:pPr>
      <w:rPr>
        <w:rFonts w:ascii="Symbol" w:hAnsi="Symbol" w:hint="default"/>
      </w:rPr>
    </w:lvl>
    <w:lvl w:ilvl="7" w:tplc="64CEA36E" w:tentative="1">
      <w:start w:val="1"/>
      <w:numFmt w:val="bullet"/>
      <w:lvlText w:val=""/>
      <w:lvlJc w:val="left"/>
      <w:pPr>
        <w:tabs>
          <w:tab w:val="num" w:pos="5760"/>
        </w:tabs>
        <w:ind w:left="5760" w:hanging="360"/>
      </w:pPr>
      <w:rPr>
        <w:rFonts w:ascii="Symbol" w:hAnsi="Symbol" w:hint="default"/>
      </w:rPr>
    </w:lvl>
    <w:lvl w:ilvl="8" w:tplc="2D8CC6F8"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61AA7E7E"/>
    <w:multiLevelType w:val="hybridMultilevel"/>
    <w:tmpl w:val="FE362C6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27309525">
    <w:abstractNumId w:val="4"/>
  </w:num>
  <w:num w:numId="2" w16cid:durableId="1726486250">
    <w:abstractNumId w:val="3"/>
  </w:num>
  <w:num w:numId="3" w16cid:durableId="719985836">
    <w:abstractNumId w:val="1"/>
  </w:num>
  <w:num w:numId="4" w16cid:durableId="2036271897">
    <w:abstractNumId w:val="5"/>
  </w:num>
  <w:num w:numId="5" w16cid:durableId="1107627040">
    <w:abstractNumId w:val="0"/>
  </w:num>
  <w:num w:numId="6" w16cid:durableId="170533517">
    <w:abstractNumId w:val="2"/>
  </w:num>
  <w:num w:numId="7" w16cid:durableId="191084987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C65"/>
    <w:rsid w:val="00062496"/>
    <w:rsid w:val="000843B9"/>
    <w:rsid w:val="001042B4"/>
    <w:rsid w:val="001C274C"/>
    <w:rsid w:val="001F722B"/>
    <w:rsid w:val="002358E0"/>
    <w:rsid w:val="0024244A"/>
    <w:rsid w:val="002815E4"/>
    <w:rsid w:val="00362535"/>
    <w:rsid w:val="003A442C"/>
    <w:rsid w:val="004433BA"/>
    <w:rsid w:val="004D4FAA"/>
    <w:rsid w:val="004E7463"/>
    <w:rsid w:val="00532F24"/>
    <w:rsid w:val="00656E67"/>
    <w:rsid w:val="007B6B3B"/>
    <w:rsid w:val="00933490"/>
    <w:rsid w:val="00A744B0"/>
    <w:rsid w:val="00AB3B14"/>
    <w:rsid w:val="00B44DD2"/>
    <w:rsid w:val="00B71047"/>
    <w:rsid w:val="00BD704E"/>
    <w:rsid w:val="00C065CE"/>
    <w:rsid w:val="00C1251D"/>
    <w:rsid w:val="00D76C65"/>
    <w:rsid w:val="00E951F7"/>
    <w:rsid w:val="00F411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54A7B8A9-71E4-4631-9875-CA2E342AE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8E0"/>
    <w:rPr>
      <w:rFonts w:ascii="Times New Roman" w:eastAsia="Times New Roman" w:hAnsi="Times New Roman" w:cs="Times New Roman"/>
      <w:color w:val="000000"/>
      <w:lang w:eastAsia="en-GB"/>
    </w:rPr>
  </w:style>
  <w:style w:type="paragraph" w:styleId="Heading1">
    <w:name w:val="heading 1"/>
    <w:next w:val="Normal"/>
    <w:link w:val="Heading1Char"/>
    <w:uiPriority w:val="9"/>
    <w:unhideWhenUsed/>
    <w:qFormat/>
    <w:rsid w:val="002358E0"/>
    <w:pPr>
      <w:keepNext/>
      <w:keepLines/>
      <w:spacing w:after="0" w:line="265" w:lineRule="auto"/>
      <w:ind w:left="778" w:hanging="10"/>
      <w:outlineLvl w:val="0"/>
    </w:pPr>
    <w:rPr>
      <w:rFonts w:ascii="Times New Roman" w:eastAsia="Times New Roman" w:hAnsi="Times New Roman" w:cs="Times New Roman"/>
      <w:color w:val="000000"/>
      <w:sz w:val="3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58E0"/>
    <w:rPr>
      <w:rFonts w:ascii="Times New Roman" w:eastAsia="Times New Roman" w:hAnsi="Times New Roman" w:cs="Times New Roman"/>
      <w:color w:val="000000"/>
      <w:sz w:val="30"/>
      <w:lang w:eastAsia="en-GB"/>
    </w:rPr>
  </w:style>
  <w:style w:type="paragraph" w:styleId="Header">
    <w:name w:val="header"/>
    <w:basedOn w:val="Normal"/>
    <w:link w:val="HeaderChar"/>
    <w:unhideWhenUsed/>
    <w:rsid w:val="003A442C"/>
    <w:pPr>
      <w:tabs>
        <w:tab w:val="center" w:pos="4513"/>
        <w:tab w:val="right" w:pos="9026"/>
      </w:tabs>
      <w:spacing w:after="0" w:line="240" w:lineRule="auto"/>
    </w:pPr>
  </w:style>
  <w:style w:type="character" w:customStyle="1" w:styleId="HeaderChar">
    <w:name w:val="Header Char"/>
    <w:basedOn w:val="DefaultParagraphFont"/>
    <w:link w:val="Header"/>
    <w:rsid w:val="003A442C"/>
    <w:rPr>
      <w:rFonts w:ascii="Times New Roman" w:eastAsia="Times New Roman" w:hAnsi="Times New Roman" w:cs="Times New Roman"/>
      <w:color w:val="000000"/>
      <w:lang w:eastAsia="en-GB"/>
    </w:rPr>
  </w:style>
  <w:style w:type="paragraph" w:styleId="Footer">
    <w:name w:val="footer"/>
    <w:basedOn w:val="Normal"/>
    <w:link w:val="FooterChar"/>
    <w:uiPriority w:val="99"/>
    <w:unhideWhenUsed/>
    <w:rsid w:val="003A44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442C"/>
    <w:rPr>
      <w:rFonts w:ascii="Times New Roman" w:eastAsia="Times New Roman" w:hAnsi="Times New Roman" w:cs="Times New Roman"/>
      <w:color w:val="000000"/>
      <w:lang w:eastAsia="en-GB"/>
    </w:rPr>
  </w:style>
  <w:style w:type="paragraph" w:styleId="ListParagraph">
    <w:name w:val="List Paragraph"/>
    <w:basedOn w:val="Normal"/>
    <w:uiPriority w:val="34"/>
    <w:qFormat/>
    <w:rsid w:val="003A442C"/>
    <w:pPr>
      <w:ind w:left="720"/>
      <w:contextualSpacing/>
    </w:pPr>
  </w:style>
  <w:style w:type="character" w:styleId="CommentReference">
    <w:name w:val="annotation reference"/>
    <w:basedOn w:val="DefaultParagraphFont"/>
    <w:uiPriority w:val="99"/>
    <w:semiHidden/>
    <w:unhideWhenUsed/>
    <w:rsid w:val="00E951F7"/>
    <w:rPr>
      <w:sz w:val="16"/>
      <w:szCs w:val="16"/>
    </w:rPr>
  </w:style>
  <w:style w:type="paragraph" w:styleId="CommentText">
    <w:name w:val="annotation text"/>
    <w:basedOn w:val="Normal"/>
    <w:link w:val="CommentTextChar"/>
    <w:uiPriority w:val="99"/>
    <w:semiHidden/>
    <w:unhideWhenUsed/>
    <w:rsid w:val="00E951F7"/>
    <w:pPr>
      <w:spacing w:line="240" w:lineRule="auto"/>
    </w:pPr>
    <w:rPr>
      <w:sz w:val="20"/>
      <w:szCs w:val="20"/>
    </w:rPr>
  </w:style>
  <w:style w:type="character" w:customStyle="1" w:styleId="CommentTextChar">
    <w:name w:val="Comment Text Char"/>
    <w:basedOn w:val="DefaultParagraphFont"/>
    <w:link w:val="CommentText"/>
    <w:uiPriority w:val="99"/>
    <w:semiHidden/>
    <w:rsid w:val="00E951F7"/>
    <w:rPr>
      <w:rFonts w:ascii="Times New Roman" w:eastAsia="Times New Roman" w:hAnsi="Times New Roman" w:cs="Times New Roman"/>
      <w:color w:val="000000"/>
      <w:sz w:val="20"/>
      <w:szCs w:val="20"/>
      <w:lang w:eastAsia="en-GB"/>
    </w:rPr>
  </w:style>
  <w:style w:type="paragraph" w:styleId="CommentSubject">
    <w:name w:val="annotation subject"/>
    <w:basedOn w:val="CommentText"/>
    <w:next w:val="CommentText"/>
    <w:link w:val="CommentSubjectChar"/>
    <w:uiPriority w:val="99"/>
    <w:semiHidden/>
    <w:unhideWhenUsed/>
    <w:rsid w:val="00E951F7"/>
    <w:rPr>
      <w:b/>
      <w:bCs/>
    </w:rPr>
  </w:style>
  <w:style w:type="character" w:customStyle="1" w:styleId="CommentSubjectChar">
    <w:name w:val="Comment Subject Char"/>
    <w:basedOn w:val="CommentTextChar"/>
    <w:link w:val="CommentSubject"/>
    <w:uiPriority w:val="99"/>
    <w:semiHidden/>
    <w:rsid w:val="00E951F7"/>
    <w:rPr>
      <w:rFonts w:ascii="Times New Roman" w:eastAsia="Times New Roman" w:hAnsi="Times New Roman" w:cs="Times New Roman"/>
      <w:b/>
      <w:bCs/>
      <w:color w:val="000000"/>
      <w:sz w:val="20"/>
      <w:szCs w:val="20"/>
      <w:lang w:eastAsia="en-GB"/>
    </w:rPr>
  </w:style>
  <w:style w:type="paragraph" w:styleId="BalloonText">
    <w:name w:val="Balloon Text"/>
    <w:basedOn w:val="Normal"/>
    <w:link w:val="BalloonTextChar"/>
    <w:uiPriority w:val="99"/>
    <w:semiHidden/>
    <w:unhideWhenUsed/>
    <w:rsid w:val="00E951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51F7"/>
    <w:rPr>
      <w:rFonts w:ascii="Segoe UI" w:eastAsia="Times New Roman" w:hAnsi="Segoe UI" w:cs="Segoe UI"/>
      <w:color w:val="000000"/>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453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5.jp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1</Pages>
  <Words>308</Words>
  <Characters>1789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Crintea</dc:creator>
  <cp:keywords/>
  <dc:description/>
  <cp:lastModifiedBy>Adrian STEFANESCU</cp:lastModifiedBy>
  <cp:revision>12</cp:revision>
  <cp:lastPrinted>2022-11-14T15:31:00Z</cp:lastPrinted>
  <dcterms:created xsi:type="dcterms:W3CDTF">2022-08-29T15:17:00Z</dcterms:created>
  <dcterms:modified xsi:type="dcterms:W3CDTF">2022-11-14T15:31:00Z</dcterms:modified>
</cp:coreProperties>
</file>